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F64F2" w:rsidP="00121B30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121B30">
              <w:rPr>
                <w:b/>
              </w:rPr>
              <w:t>051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121B3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2100742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121B30" w:rsidRPr="00121B30">
        <w:rPr>
          <w:b/>
        </w:rPr>
        <w:t>НСП 02-100-001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121B30" w:rsidP="00FE6358">
            <w:pPr>
              <w:jc w:val="center"/>
              <w:rPr>
                <w:color w:val="000000"/>
              </w:rPr>
            </w:pPr>
            <w:r w:rsidRPr="00121B30">
              <w:rPr>
                <w:color w:val="000000"/>
              </w:rPr>
              <w:t>Светильник НСП 02-100-001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 помещений производственного и иного назначения</w:t>
            </w:r>
            <w:r w:rsidR="009E7FBE">
              <w:rPr>
                <w:color w:val="000000"/>
              </w:rPr>
              <w:t>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DD49A4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установленной лампы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DD49A4">
              <w:rPr>
                <w:color w:val="000000"/>
              </w:rPr>
              <w:t>100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D95B7F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используемой лампы – </w:t>
            </w:r>
            <w:r w:rsidR="00D95B7F">
              <w:rPr>
                <w:color w:val="000000"/>
              </w:rPr>
              <w:t>лампа накаливания (КЛЛ)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52BA8" w:rsidP="00F001B3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Е</w:t>
            </w:r>
            <w:r w:rsidR="00F001B3">
              <w:rPr>
                <w:color w:val="000000"/>
              </w:rPr>
              <w:t>27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600123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>Климатическое исполнение – У</w:t>
            </w:r>
            <w:r w:rsidR="00F001B3">
              <w:rPr>
                <w:color w:val="000000"/>
              </w:rPr>
              <w:t>ХЛ</w:t>
            </w:r>
            <w:r w:rsidR="00600123">
              <w:rPr>
                <w:color w:val="000000"/>
              </w:rPr>
              <w:t>2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4F77C4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подвес</w:t>
            </w:r>
            <w:r>
              <w:rPr>
                <w:color w:val="000000"/>
              </w:rPr>
              <w:t xml:space="preserve"> </w:t>
            </w:r>
            <w:r w:rsidR="009E7FBE">
              <w:rPr>
                <w:color w:val="000000"/>
              </w:rPr>
              <w:t>на</w:t>
            </w:r>
            <w:r w:rsidR="00B15C45">
              <w:rPr>
                <w:color w:val="000000"/>
              </w:rPr>
              <w:t xml:space="preserve"> крюк</w:t>
            </w:r>
            <w:r w:rsidR="004F77C4">
              <w:rPr>
                <w:color w:val="000000"/>
              </w:rPr>
              <w:t>.</w:t>
            </w:r>
          </w:p>
        </w:tc>
      </w:tr>
      <w:tr w:rsidR="00D6153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Pr="00833833" w:rsidRDefault="00D6153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153B" w:rsidRDefault="00D6153B" w:rsidP="004F77C4">
            <w:pPr>
              <w:rPr>
                <w:color w:val="000000"/>
              </w:rPr>
            </w:pPr>
            <w:r>
              <w:rPr>
                <w:color w:val="000000"/>
              </w:rPr>
              <w:t>Форма плафона – «желудь»</w:t>
            </w:r>
          </w:p>
        </w:tc>
      </w:tr>
      <w:tr w:rsidR="001F2EB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EBD" w:rsidRPr="00833833" w:rsidRDefault="001F2EB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EBD" w:rsidRDefault="001F2EBD" w:rsidP="004F77C4">
            <w:pPr>
              <w:rPr>
                <w:color w:val="000000"/>
              </w:rPr>
            </w:pPr>
            <w:r>
              <w:rPr>
                <w:color w:val="000000"/>
              </w:rPr>
              <w:t>Особенность конструкции – без защитной решетки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4F77C4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>
              <w:rPr>
                <w:color w:val="000000"/>
              </w:rPr>
              <w:t>5</w:t>
            </w:r>
            <w:r w:rsidR="004F77C4">
              <w:rPr>
                <w:color w:val="000000"/>
              </w:rPr>
              <w:t>2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>
              <w:rPr>
                <w:color w:val="000000"/>
              </w:rPr>
              <w:t>10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97676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7676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97676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97676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41E86" w:rsidRDefault="00976760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41E86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41E86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41E86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41E86">
        <w:rPr>
          <w:sz w:val="24"/>
          <w:szCs w:val="24"/>
        </w:rPr>
        <w:t> «</w:t>
      </w:r>
      <w:hyperlink r:id="rId13" w:history="1">
        <w:r w:rsidR="00741E86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41E86">
        <w:rPr>
          <w:sz w:val="24"/>
          <w:szCs w:val="24"/>
        </w:rPr>
        <w:t>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41E86" w:rsidRDefault="00741E86" w:rsidP="00741E86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741E86" w:rsidRDefault="00741E86" w:rsidP="00D618BD">
      <w:pPr>
        <w:tabs>
          <w:tab w:val="left" w:pos="1134"/>
        </w:tabs>
        <w:spacing w:line="276" w:lineRule="auto"/>
        <w:ind w:firstLine="567"/>
        <w:jc w:val="both"/>
      </w:pPr>
    </w:p>
    <w:p w:rsidR="00741E86" w:rsidRPr="00D618BD" w:rsidRDefault="00741E86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97676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97676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4F2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1B30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2EBD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0123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1E86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76760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1AAA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94288A-1D43-4C22-BBC0-D8AD955D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908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114</cp:revision>
  <cp:lastPrinted>2009-10-15T06:49:00Z</cp:lastPrinted>
  <dcterms:created xsi:type="dcterms:W3CDTF">2015-02-10T07:22:00Z</dcterms:created>
  <dcterms:modified xsi:type="dcterms:W3CDTF">2015-10-30T11:33:00Z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